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Hlk66786061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drawing>
          <wp:inline distT="0" distB="0" distL="114300" distR="114300">
            <wp:extent cx="5357495" cy="950595"/>
            <wp:effectExtent l="0" t="0" r="14605" b="1905"/>
            <wp:docPr id="1" name="图片 1" descr="教研院函红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教研院函红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749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right="26"/>
        <w:jc w:val="right"/>
        <w:textAlignment w:val="auto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温教研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函〔202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号</w:t>
      </w:r>
    </w:p>
    <w:p>
      <w:pPr>
        <w:widowControl/>
        <w:jc w:val="both"/>
        <w:rPr>
          <w:rFonts w:hint="eastAsia" w:ascii="仿宋_GB2312" w:hAnsi="宋体" w:eastAsia="仿宋_GB2312" w:cs="宋体"/>
          <w:color w:val="000000"/>
          <w:kern w:val="0"/>
          <w:szCs w:val="21"/>
        </w:rPr>
      </w:pPr>
    </w:p>
    <w:p>
      <w:pPr>
        <w:widowControl/>
        <w:jc w:val="both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jc w:val="both"/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</w:pPr>
    </w:p>
    <w:bookmarkEnd w:id="0"/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</w:rPr>
        <w:t>关于举行2025年温州市初中“小数学家”评审现场考核活动的通知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Arial" w:eastAsia="方正小标宋简体" w:cs="Arial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各县（市、区）教育局教研部门，市局直属各有关学校：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1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为了弘扬温州市“数学家摇篮”、“数学家之乡”的优良文化传统，营造青少年学生学数学、爱数学、钻研数学的文化氛围，根据《2025年温州市初中“小数学家”评审活动方案》，决定举行2025年温州市初中“小数学家”现场考核评审活动。现将有关事项通知如下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一、时间地点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考核时间：5月6日下午14:00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16:00，13:40前报到。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地点：温州市瓯海区梧田第一中学（地址：温州市瓯海区梧田街道盛新路2号）。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二、参加对象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经前期评审，确定94位同学（名单见附件）参加现场考核活动。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三、考核内容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以初中数学知识为主，并适当增加拓展提高题。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四、注意事项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1.本次活动不设奖项，仅作为2025年温州市初中“小数学家”评审项目之一。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2.本次活动由瓯海区梧田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第一中学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承办，联系人：陈老师，13695861622。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3.各带队老师及学生差旅费回原单位报销。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附件：参加2025年温州市初中“小数学家”现场考核学生名单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温州市教育教学研究院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_GB2312" w:hAnsi="宋体" w:eastAsia="仿宋_GB2312" w:cs="宋体"/>
          <w:color w:val="000000"/>
          <w:kern w:val="0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2025年4月12日</w:t>
      </w:r>
    </w:p>
    <w:p>
      <w:pPr>
        <w:widowControl/>
        <w:wordWrap w:val="0"/>
        <w:spacing w:line="450" w:lineRule="atLeast"/>
        <w:jc w:val="left"/>
        <w:rPr>
          <w:rFonts w:ascii="仿宋_GB2312" w:hAnsi="宋体" w:eastAsia="仿宋_GB2312" w:cs="宋体"/>
          <w:color w:val="000000"/>
          <w:kern w:val="0"/>
        </w:rPr>
      </w:pPr>
    </w:p>
    <w:p>
      <w:pPr>
        <w:widowControl/>
        <w:wordWrap w:val="0"/>
        <w:spacing w:line="450" w:lineRule="atLeast"/>
        <w:jc w:val="left"/>
        <w:rPr>
          <w:rFonts w:ascii="仿宋_GB2312" w:hAnsi="宋体" w:eastAsia="仿宋_GB2312" w:cs="宋体"/>
          <w:color w:val="000000"/>
          <w:kern w:val="0"/>
        </w:rPr>
      </w:pPr>
    </w:p>
    <w:p>
      <w:pPr>
        <w:widowControl/>
        <w:wordWrap w:val="0"/>
        <w:spacing w:line="450" w:lineRule="atLeast"/>
        <w:jc w:val="left"/>
        <w:rPr>
          <w:rFonts w:ascii="仿宋_GB2312" w:hAnsi="宋体" w:eastAsia="仿宋_GB2312" w:cs="宋体"/>
          <w:color w:val="000000"/>
          <w:kern w:val="0"/>
        </w:rPr>
      </w:pPr>
    </w:p>
    <w:p>
      <w:pPr>
        <w:widowControl/>
        <w:wordWrap w:val="0"/>
        <w:spacing w:line="450" w:lineRule="atLeast"/>
        <w:jc w:val="left"/>
        <w:rPr>
          <w:rFonts w:ascii="仿宋_GB2312" w:hAnsi="宋体" w:eastAsia="仿宋_GB2312" w:cs="宋体"/>
          <w:color w:val="000000"/>
          <w:kern w:val="0"/>
        </w:rPr>
      </w:pPr>
    </w:p>
    <w:p>
      <w:pPr>
        <w:widowControl/>
        <w:wordWrap w:val="0"/>
        <w:spacing w:line="450" w:lineRule="atLeast"/>
        <w:jc w:val="left"/>
        <w:rPr>
          <w:rFonts w:ascii="仿宋_GB2312" w:hAnsi="宋体" w:eastAsia="仿宋_GB2312" w:cs="宋体"/>
          <w:color w:val="000000"/>
          <w:kern w:val="0"/>
        </w:rPr>
      </w:pPr>
    </w:p>
    <w:p>
      <w:pPr>
        <w:widowControl/>
        <w:wordWrap w:val="0"/>
        <w:spacing w:line="450" w:lineRule="atLeast"/>
        <w:jc w:val="left"/>
        <w:rPr>
          <w:rFonts w:ascii="仿宋_GB2312" w:hAnsi="宋体" w:eastAsia="仿宋_GB2312" w:cs="宋体"/>
          <w:color w:val="000000"/>
          <w:kern w:val="0"/>
        </w:rPr>
      </w:pPr>
    </w:p>
    <w:p>
      <w:pPr>
        <w:widowControl/>
        <w:wordWrap w:val="0"/>
        <w:spacing w:line="450" w:lineRule="atLeast"/>
        <w:jc w:val="left"/>
        <w:rPr>
          <w:rFonts w:ascii="仿宋_GB2312" w:hAnsi="宋体" w:eastAsia="仿宋_GB2312" w:cs="宋体"/>
          <w:color w:val="000000"/>
          <w:kern w:val="0"/>
        </w:rPr>
      </w:pPr>
    </w:p>
    <w:p>
      <w:pPr>
        <w:widowControl/>
        <w:wordWrap w:val="0"/>
        <w:spacing w:line="450" w:lineRule="atLeast"/>
        <w:jc w:val="left"/>
        <w:rPr>
          <w:rFonts w:ascii="仿宋_GB2312" w:hAnsi="宋体" w:eastAsia="仿宋_GB2312" w:cs="宋体"/>
          <w:color w:val="000000"/>
          <w:kern w:val="0"/>
        </w:rPr>
      </w:pPr>
    </w:p>
    <w:p>
      <w:pPr>
        <w:widowControl/>
        <w:wordWrap w:val="0"/>
        <w:spacing w:line="450" w:lineRule="atLeast"/>
        <w:jc w:val="left"/>
        <w:rPr>
          <w:rFonts w:ascii="仿宋_GB2312" w:hAnsi="宋体" w:eastAsia="仿宋_GB2312" w:cs="宋体"/>
          <w:color w:val="000000"/>
          <w:kern w:val="0"/>
        </w:rPr>
      </w:pPr>
    </w:p>
    <w:p>
      <w:pPr>
        <w:widowControl/>
        <w:wordWrap w:val="0"/>
        <w:spacing w:line="450" w:lineRule="atLeast"/>
        <w:jc w:val="left"/>
        <w:rPr>
          <w:rFonts w:ascii="仿宋_GB2312" w:hAnsi="宋体" w:eastAsia="仿宋_GB2312" w:cs="宋体"/>
          <w:color w:val="000000"/>
          <w:kern w:val="0"/>
        </w:rPr>
      </w:pPr>
    </w:p>
    <w:p>
      <w:pPr>
        <w:widowControl/>
        <w:wordWrap w:val="0"/>
        <w:spacing w:line="450" w:lineRule="atLeast"/>
        <w:jc w:val="left"/>
        <w:rPr>
          <w:rFonts w:ascii="仿宋_GB2312" w:hAnsi="宋体" w:eastAsia="仿宋_GB2312" w:cs="宋体"/>
          <w:color w:val="000000"/>
          <w:kern w:val="0"/>
        </w:rPr>
      </w:pPr>
    </w:p>
    <w:p>
      <w:pPr>
        <w:widowControl/>
        <w:wordWrap w:val="0"/>
        <w:spacing w:line="450" w:lineRule="atLeast"/>
        <w:jc w:val="left"/>
        <w:rPr>
          <w:rFonts w:ascii="仿宋_GB2312" w:hAnsi="宋体" w:eastAsia="仿宋_GB2312" w:cs="宋体"/>
          <w:color w:val="000000"/>
          <w:kern w:val="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附件：</w:t>
      </w:r>
    </w:p>
    <w:p>
      <w:pPr>
        <w:widowControl/>
        <w:wordWrap w:val="0"/>
        <w:spacing w:line="450" w:lineRule="atLeast"/>
        <w:jc w:val="center"/>
        <w:rPr>
          <w:rFonts w:ascii="仿宋_GB2312" w:hAnsi="宋体" w:eastAsia="仿宋_GB2312" w:cs="宋体"/>
          <w:color w:val="000000"/>
          <w:kern w:val="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参加202</w:t>
      </w:r>
      <w:r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  <w:t>5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年温州市初中“小数学家”现场考核学生名单</w:t>
      </w:r>
    </w:p>
    <w:p>
      <w:pPr>
        <w:widowControl/>
        <w:wordWrap w:val="0"/>
        <w:spacing w:line="450" w:lineRule="atLeast"/>
        <w:jc w:val="center"/>
        <w:rPr>
          <w:rFonts w:ascii="仿宋_GB2312" w:hAnsi="宋体" w:eastAsia="仿宋_GB2312" w:cs="宋体"/>
          <w:color w:val="000000"/>
          <w:kern w:val="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9"/>
          <w:szCs w:val="29"/>
        </w:rPr>
        <w:t>（按行政区划排序）</w:t>
      </w:r>
    </w:p>
    <w:p/>
    <w:tbl>
      <w:tblPr>
        <w:tblStyle w:val="5"/>
        <w:tblW w:w="83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820"/>
        <w:gridCol w:w="1080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程鹏</w:t>
            </w:r>
          </w:p>
        </w:tc>
        <w:tc>
          <w:tcPr>
            <w:tcW w:w="28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温州市第二外国语学校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胡淑媛</w:t>
            </w:r>
          </w:p>
        </w:tc>
        <w:tc>
          <w:tcPr>
            <w:tcW w:w="30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温州市第二外国语学校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白圣玥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温州市外国语学校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黄子楚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温州市外国语学校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李依燔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温州市第二十一中学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谷铭烨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温州市第二十一中学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郭晟睿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温州外国语学校状元分校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朱泽涵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温州外国语学校状元分校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陈弘睿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温州东瓯中学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刘一凯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温州东瓯中学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陈家楷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温州市实验中学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詹壹航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温州市绣山中学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林煜翔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温州市绣山中学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孙振洋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温州市绣山中学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姜皓哲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温州市南浦实验中学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  洁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温州市第二十三中学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魏  翔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温州市南浦实验中学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陈炯屹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温州市实验中学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陈彦良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温州市第十二中学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童以诺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温州市龙湾区龙江实验中学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张侨宇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温州市龙湾区实验中学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盛俊豪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温州市第十五中学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潘仑峻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温州市第十五中学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尤梓勋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龙湾区海城中学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 益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龙湾区海滨中学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肖璐俊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温州第二十中学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王泓彬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龙湾区外国语学校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王博睿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龙湾区实验中学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林加信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瓯海区外国语学校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杨璐嘉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温州榕园学校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吴晨晗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温州榕园学校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周秉成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瓯海区外国语学校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田家驹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瓯海区瞿溪华侨中学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蔡子浩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瓯海区梧田第一中学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王梓涵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温州高铁新城实验学校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侯合炅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洞头区海霞中学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许烨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洞头区海霞中学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蓝欣怡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洞头区海霞中学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郑嘉航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洞头区海霞中学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李泽轩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洞头区海霞中学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陈衍儒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乐清市城南中学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郑植韶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乐清市城南中学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赵一涵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乐清育英学校初中分校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周奕彤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乐清育英学校初中分校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金万臻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瑞安市集云实验学校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黄沐然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瑞安市安阳实验中学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陈玮桐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瑞安市汀田第一中学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池思潼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瑞安市塘下镇鲍田中学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戴逞锐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瑞安市塘下镇鲍田中学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薛正希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瑞安市安阳实验中学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陈嘉瑞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瑞安市安阳实验中学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林浩炜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瑞安市安阳高级中学初中部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程优琼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瑞安市汀田第一中学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施逸臣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瑞安市马屿镇中学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邵珙桐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永嘉县实验中学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刘睿一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永嘉县瓯北第一中学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戴悠然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永嘉县实验中学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金靖皓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永嘉县实验中学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章艺博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永嘉中学附属中学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陈馨然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永嘉中学附属中学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夏悦惜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永嘉县实验中学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王恩宇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永嘉县实验中学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林泽凯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永嘉中学附属中学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廖安怡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永嘉中学附属中学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胡成锦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海亮华侨学校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金迎奥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海亮华侨学校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周以诺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海亮华侨学校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刘一鸣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文成县第二实验中学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白锦烁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平阳新纪元蓝田学校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鲍一诺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平阳新纪元蓝田学校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李绍泽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平阳新纪元蓝田学校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胡钟晴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平阳新纪元蓝田学校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陈法恩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平阳苏步青学校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蔡嘉许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平阳苏步青学校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金方泽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平阳苏步青学校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杨乐琪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平阳苏步青学校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周  锐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平阳苏步青学校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徐  洋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平阳苏步青学校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陈明炫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平阳县昆阳镇第二中学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陈天乐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平阳县昆阳镇第二中学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陈铄铄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平阳县建兰学校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潘奕汛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泰顺县育才初级中学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林传杰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温州新星学校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李璇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温州新星学校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郭一珺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温州新星学校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陈骏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温州新星学校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苏宇晨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苍南县树人学校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叶希杰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苍南县星海学校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陈思琦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苍南县灵溪镇第三中学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洪婧婧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苍南县钱库镇第一中学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林福辉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苍南县星海学校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陈新宏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苍南县星海学校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林玉强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龙港市第二中学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黄雨璇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龙港市实验中学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E8"/>
    <w:rsid w:val="000B4D80"/>
    <w:rsid w:val="002462C9"/>
    <w:rsid w:val="003B39A5"/>
    <w:rsid w:val="004014D7"/>
    <w:rsid w:val="00452D9E"/>
    <w:rsid w:val="00743EE8"/>
    <w:rsid w:val="007A5C51"/>
    <w:rsid w:val="009F6817"/>
    <w:rsid w:val="00A13CB3"/>
    <w:rsid w:val="00AE447A"/>
    <w:rsid w:val="00AF1C1C"/>
    <w:rsid w:val="00B341E7"/>
    <w:rsid w:val="00B94C84"/>
    <w:rsid w:val="00DA0343"/>
    <w:rsid w:val="00DF3845"/>
    <w:rsid w:val="00FF4D79"/>
    <w:rsid w:val="05C62292"/>
    <w:rsid w:val="3D551E91"/>
    <w:rsid w:val="4151534A"/>
    <w:rsid w:val="73FBCB43"/>
    <w:rsid w:val="AD7E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character" w:customStyle="1" w:styleId="7">
    <w:name w:val="页眉 字符"/>
    <w:basedOn w:val="6"/>
    <w:link w:val="3"/>
    <w:uiPriority w:val="0"/>
    <w:rPr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zcc1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275</Words>
  <Characters>1570</Characters>
  <Lines>13</Lines>
  <Paragraphs>3</Paragraphs>
  <TotalTime>1</TotalTime>
  <ScaleCrop>false</ScaleCrop>
  <LinksUpToDate>false</LinksUpToDate>
  <CharactersWithSpaces>1842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2025-04-08T10:08:00Z</dcterms:created>
  <dc:creator>z cc</dc:creator>
  <cp:lastModifiedBy>Administrator</cp:lastModifiedBy>
  <dcterms:modified xsi:type="dcterms:W3CDTF">2025-04-14T06:04:43Z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eyJoZGlkIjoiZjFmZWIzNDg2MmIzZjExOTIzMmViNTBmYTMwYTk0ZWYiLCJ1c2VySWQiOiIzMTkwODQwODEifQ==</vt:lpwstr>
  </property>
  <property fmtid="{D5CDD505-2E9C-101B-9397-08002B2CF9AE}" pid="3" name="KSOProductBuildVer">
    <vt:lpwstr>2052-11.8.2.11718</vt:lpwstr>
  </property>
  <property fmtid="{D5CDD505-2E9C-101B-9397-08002B2CF9AE}" pid="4" name="ICV">
    <vt:lpwstr>5CD16DBBEA88460B891B117659220900_12</vt:lpwstr>
  </property>
</Properties>
</file>